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2FFA9" w14:textId="77777777" w:rsidR="00865CFB" w:rsidRDefault="00865CFB" w:rsidP="00865CFB">
      <w:pPr>
        <w:pStyle w:val="ListParagraph"/>
        <w:numPr>
          <w:ilvl w:val="0"/>
          <w:numId w:val="1"/>
        </w:numPr>
      </w:pPr>
      <w:r>
        <w:t xml:space="preserve">Библиотека на сайта на Сдружение „Институт за социални дейности и практики“ – съдържа множество материали относно работа и подкрепа на деца в риск и техните семейства - </w:t>
      </w:r>
      <w:hyperlink r:id="rId5" w:history="1">
        <w:r>
          <w:rPr>
            <w:rStyle w:val="Hyperlink"/>
            <w:color w:val="0000FF"/>
          </w:rPr>
          <w:t>Начало | Ресурсен център (sapibg.org)</w:t>
        </w:r>
      </w:hyperlink>
    </w:p>
    <w:p w14:paraId="2CC6DF26" w14:textId="77777777" w:rsidR="00865CFB" w:rsidRDefault="00865CFB" w:rsidP="00865CFB">
      <w:pPr>
        <w:pStyle w:val="ListParagraph"/>
        <w:numPr>
          <w:ilvl w:val="0"/>
          <w:numId w:val="1"/>
        </w:numPr>
      </w:pPr>
      <w:r>
        <w:t xml:space="preserve">Публикации на сайта на Фондация „Асоциация Анимус“ – съдържа множество материали за подкрепа на деца, преживели насилие - </w:t>
      </w:r>
      <w:hyperlink r:id="rId6" w:history="1">
        <w:r>
          <w:rPr>
            <w:rStyle w:val="Hyperlink"/>
            <w:color w:val="0000FF"/>
          </w:rPr>
          <w:t>Публикации | Фондация "Асоциация Анимус" (animusassociation.org)</w:t>
        </w:r>
      </w:hyperlink>
    </w:p>
    <w:p w14:paraId="646B7132" w14:textId="77777777" w:rsidR="00865CFB" w:rsidRDefault="00865CFB" w:rsidP="00865CFB">
      <w:pPr>
        <w:pStyle w:val="ListParagraph"/>
        <w:numPr>
          <w:ilvl w:val="0"/>
          <w:numId w:val="1"/>
        </w:numPr>
      </w:pPr>
      <w:r>
        <w:t xml:space="preserve">Закон за защита от домашно насилие ( изменен) - </w:t>
      </w:r>
      <w:hyperlink r:id="rId7" w:history="1">
        <w:r>
          <w:rPr>
            <w:rStyle w:val="Hyperlink"/>
            <w:color w:val="0000FF"/>
          </w:rPr>
          <w:t>Lex.bg - Закони, правилници, конституция, кодекси, държавен вестник, правилници по прилагане</w:t>
        </w:r>
      </w:hyperlink>
    </w:p>
    <w:p w14:paraId="08E27471" w14:textId="77777777" w:rsidR="00865CFB" w:rsidRDefault="00865CFB" w:rsidP="00865CFB">
      <w:pPr>
        <w:pStyle w:val="ListParagraph"/>
        <w:numPr>
          <w:ilvl w:val="0"/>
          <w:numId w:val="1"/>
        </w:numPr>
      </w:pPr>
      <w:r>
        <w:t xml:space="preserve">Механизъм за противодействието на тормоза и насилието в институциите в системата на предучилищното и училищното образование - </w:t>
      </w:r>
      <w:hyperlink r:id="rId8" w:history="1">
        <w:r>
          <w:rPr>
            <w:rStyle w:val="Hyperlink"/>
            <w:color w:val="0000FF"/>
          </w:rPr>
          <w:t>bing.com/ck/a?!&amp;&amp;p=18a90a24918fc298JmltdHM9MTcwMDM1MjAwMCZpZ3VpZD0xZDQ3NDY0Yy1hMWZmLTZjYTgtMzc3Mi01NTVmYTA4YTZkMGUmaW5zaWQ9NTE4Mg&amp;ptn=3&amp;ver=2&amp;hsh=3&amp;fclid=1d47464c-a1ff-6ca8-3772-555fa08a6d0e&amp;psq=механизъм+за+училищен+тормоз&amp;u=a1aHR0cHM6Ly93ZWIubW9uLmJnL3VwbG9hZC8xNDM2Mi9NZWh6bV9wcm90aXZvZGVqc3R2aWVfdG9ybW96XzI4MTIxNy5wZGY&amp;ntb=1</w:t>
        </w:r>
      </w:hyperlink>
    </w:p>
    <w:p w14:paraId="7299CE64" w14:textId="77777777" w:rsidR="00865CFB" w:rsidRDefault="00865CFB" w:rsidP="00865CFB">
      <w:pPr>
        <w:pStyle w:val="ListParagraph"/>
        <w:numPr>
          <w:ilvl w:val="0"/>
          <w:numId w:val="1"/>
        </w:numPr>
      </w:pPr>
      <w:r>
        <w:t xml:space="preserve">Закон за социалните услуги - </w:t>
      </w:r>
      <w:hyperlink r:id="rId9" w:history="1">
        <w:r>
          <w:rPr>
            <w:rStyle w:val="Hyperlink"/>
            <w:color w:val="0000FF"/>
          </w:rPr>
          <w:t>zakon-za-socialnite-uslugi.pdf (government.bg)</w:t>
        </w:r>
      </w:hyperlink>
      <w:r>
        <w:t xml:space="preserve"> </w:t>
      </w:r>
    </w:p>
    <w:p w14:paraId="2F0846CF" w14:textId="77777777" w:rsidR="009A6212" w:rsidRDefault="009A6212"/>
    <w:sectPr w:rsidR="009A62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53BE8"/>
    <w:multiLevelType w:val="hybridMultilevel"/>
    <w:tmpl w:val="018A78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073726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DCC"/>
    <w:rsid w:val="00865CFB"/>
    <w:rsid w:val="00903DCC"/>
    <w:rsid w:val="009A6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E4B924-F055-40A9-AD2D-6F897F9A5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65CF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65CFB"/>
    <w:pPr>
      <w:spacing w:after="200" w:line="276" w:lineRule="auto"/>
      <w:ind w:left="720"/>
      <w:contextualSpacing/>
    </w:pPr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82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ng.com/search?q=%D0%BC%D0%B5%D1%85%D0%B0%D0%BD%D0%B8%D0%B7%D1%8A%D0%BC+%D0%B7%D0%B0+%D1%83%D1%87%D0%B8%D0%BB%D0%B8%D1%89%D0%B5%D0%BD+%D1%82%D0%BE%D1%80%D0%BC%D0%BE%D0%B7&amp;form=ANNH01&amp;refig=2d7e82ecd1d24f849a4bb8690f7882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ex.bg/bg/laws/ldoc/213550115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nimusassociation.org/publikacii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ibrary.sapibg.org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lsp.government.bg/uploads/63/aksu/zakon-za-socialnite-uslugi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1412</Characters>
  <Application>Microsoft Office Word</Application>
  <DocSecurity>0</DocSecurity>
  <Lines>24</Lines>
  <Paragraphs>7</Paragraphs>
  <ScaleCrop>false</ScaleCrop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Ivanova</dc:creator>
  <cp:keywords/>
  <dc:description/>
  <cp:lastModifiedBy>Galina Ivanova</cp:lastModifiedBy>
  <cp:revision>2</cp:revision>
  <dcterms:created xsi:type="dcterms:W3CDTF">2023-11-26T14:46:00Z</dcterms:created>
  <dcterms:modified xsi:type="dcterms:W3CDTF">2023-11-26T14:46:00Z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74f6b24459a84eaa3d8535181ac333034c00a1b4e4f9438cfaf2bea6316abd27</vt:lpwstr>
  </property>
</Properties>
</file>